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29" w:rsidRPr="009E721C" w:rsidRDefault="009E721C">
      <w:pPr>
        <w:rPr>
          <w:sz w:val="28"/>
          <w:szCs w:val="28"/>
          <w:u w:val="single"/>
        </w:rPr>
      </w:pPr>
      <w:r w:rsidRPr="009E721C">
        <w:rPr>
          <w:sz w:val="28"/>
          <w:szCs w:val="28"/>
          <w:u w:val="single"/>
        </w:rPr>
        <w:t xml:space="preserve"> „Szene am Michelsberg“, Text LK </w:t>
      </w:r>
      <w:proofErr w:type="spellStart"/>
      <w:r w:rsidRPr="009E721C">
        <w:rPr>
          <w:sz w:val="28"/>
          <w:szCs w:val="28"/>
          <w:u w:val="single"/>
        </w:rPr>
        <w:t>Ge</w:t>
      </w:r>
      <w:proofErr w:type="spellEnd"/>
      <w:r w:rsidRPr="009E721C">
        <w:rPr>
          <w:sz w:val="28"/>
          <w:szCs w:val="28"/>
          <w:u w:val="single"/>
        </w:rPr>
        <w:t xml:space="preserve"> Q3 LAM 9.11.2015</w:t>
      </w:r>
    </w:p>
    <w:p w:rsidR="009E721C" w:rsidRDefault="009E721C" w:rsidP="009E721C">
      <w:pPr>
        <w:rPr>
          <w:sz w:val="28"/>
          <w:szCs w:val="28"/>
        </w:rPr>
      </w:pPr>
      <w:bookmarkStart w:id="0" w:name="_GoBack"/>
      <w:r>
        <w:rPr>
          <w:sz w:val="28"/>
          <w:szCs w:val="28"/>
        </w:rPr>
        <w:t>Eingangsmusik (Ludwig Dilchert)</w:t>
      </w:r>
    </w:p>
    <w:bookmarkEnd w:id="0"/>
    <w:p w:rsidR="000B7B17" w:rsidRDefault="000B7B17">
      <w:pPr>
        <w:rPr>
          <w:sz w:val="28"/>
          <w:szCs w:val="28"/>
        </w:rPr>
      </w:pPr>
      <w:r>
        <w:rPr>
          <w:sz w:val="28"/>
          <w:szCs w:val="28"/>
        </w:rPr>
        <w:t>Gruppe kommt zusammen, Begrüßungsrituale</w:t>
      </w:r>
      <w:r w:rsidRPr="000B7B17">
        <w:rPr>
          <w:b/>
          <w:sz w:val="28"/>
          <w:szCs w:val="28"/>
        </w:rPr>
        <w:t xml:space="preserve"> (Küsschen </w:t>
      </w:r>
      <w:proofErr w:type="spellStart"/>
      <w:r w:rsidRPr="000B7B17">
        <w:rPr>
          <w:b/>
          <w:sz w:val="28"/>
          <w:szCs w:val="28"/>
        </w:rPr>
        <w:t>re</w:t>
      </w:r>
      <w:proofErr w:type="spellEnd"/>
      <w:r w:rsidRPr="000B7B17">
        <w:rPr>
          <w:b/>
          <w:sz w:val="28"/>
          <w:szCs w:val="28"/>
        </w:rPr>
        <w:t xml:space="preserve"> &amp; li, Handschlag o.ä. – „Hallo“, „Was geht?“ …)</w:t>
      </w:r>
    </w:p>
    <w:p w:rsidR="000B618C" w:rsidRDefault="000B618C">
      <w:r>
        <w:t>A: Warum sitzen wir hier eigentlich?</w:t>
      </w:r>
    </w:p>
    <w:p w:rsidR="000B618C" w:rsidRDefault="000B618C">
      <w:r>
        <w:t>B: Ist doch ganz gemütlich hier.</w:t>
      </w:r>
    </w:p>
    <w:p w:rsidR="000B618C" w:rsidRDefault="000B618C">
      <w:r>
        <w:t xml:space="preserve">C: Außerdem </w:t>
      </w:r>
      <w:r w:rsidR="000B7B17">
        <w:t xml:space="preserve"> gibt´s doch gegenüber was zu essen</w:t>
      </w:r>
      <w:r>
        <w:t>.</w:t>
      </w:r>
      <w:r w:rsidR="000B7B17">
        <w:t xml:space="preserve"> (</w:t>
      </w:r>
      <w:r w:rsidR="000B7B17" w:rsidRPr="000B7B17">
        <w:rPr>
          <w:b/>
        </w:rPr>
        <w:t>Handbewegung</w:t>
      </w:r>
      <w:r w:rsidR="000B7B17">
        <w:t>!)</w:t>
      </w:r>
    </w:p>
    <w:p w:rsidR="000B618C" w:rsidRDefault="000B618C">
      <w:r>
        <w:t>D (an B): Gemütlich findest du es hier? …naja ich weiß ja nicht ganz so recht.</w:t>
      </w:r>
    </w:p>
    <w:p w:rsidR="000B618C" w:rsidRDefault="000B618C">
      <w:r>
        <w:t xml:space="preserve">E(an D): </w:t>
      </w:r>
      <w:r w:rsidR="000B7B17">
        <w:t xml:space="preserve"> Naja – (</w:t>
      </w:r>
      <w:r w:rsidR="000B7B17" w:rsidRPr="000B7B17">
        <w:rPr>
          <w:b/>
        </w:rPr>
        <w:t>Blick rundherum</w:t>
      </w:r>
      <w:r w:rsidR="000B7B17">
        <w:t>)</w:t>
      </w:r>
      <w:r>
        <w:t>…irgendwie wirkt es hier etwas düster mit den ganzen Namen und der riesigen Wand.</w:t>
      </w:r>
    </w:p>
    <w:p w:rsidR="000B618C" w:rsidRDefault="000B618C">
      <w:r>
        <w:t xml:space="preserve">F: </w:t>
      </w:r>
      <w:r w:rsidR="000B7B17">
        <w:t xml:space="preserve">Komische Wand. </w:t>
      </w:r>
      <w:r>
        <w:t xml:space="preserve">Was </w:t>
      </w:r>
      <w:r w:rsidR="000B7B17">
        <w:t>sind das eigentlich für Namen,</w:t>
      </w:r>
      <w:r>
        <w:t xml:space="preserve"> die hier stehen?</w:t>
      </w:r>
    </w:p>
    <w:p w:rsidR="000B618C" w:rsidRDefault="000B618C">
      <w:r>
        <w:t>G: Wurden die für irgendwas geehrt?</w:t>
      </w:r>
    </w:p>
    <w:p w:rsidR="000B618C" w:rsidRDefault="000B618C">
      <w:r>
        <w:t>=&gt;keiner weiß es</w:t>
      </w:r>
      <w:r w:rsidR="000B7B17">
        <w:t xml:space="preserve"> (</w:t>
      </w:r>
      <w:r w:rsidR="000B7B17" w:rsidRPr="000B7B17">
        <w:rPr>
          <w:b/>
        </w:rPr>
        <w:t>fragende Blicke etc.)</w:t>
      </w:r>
    </w:p>
    <w:p w:rsidR="000B618C" w:rsidRDefault="000B618C">
      <w:r>
        <w:t xml:space="preserve">H </w:t>
      </w:r>
      <w:r w:rsidRPr="000B7B17">
        <w:rPr>
          <w:b/>
        </w:rPr>
        <w:t>(holt s</w:t>
      </w:r>
      <w:r w:rsidR="000B7B17" w:rsidRPr="000B7B17">
        <w:rPr>
          <w:b/>
        </w:rPr>
        <w:t>ein Handy raus</w:t>
      </w:r>
      <w:r w:rsidR="000B7B17">
        <w:t xml:space="preserve">): Ich schau mal </w:t>
      </w:r>
      <w:r>
        <w:t xml:space="preserve"> nach</w:t>
      </w:r>
      <w:r w:rsidR="000B7B17">
        <w:t>,</w:t>
      </w:r>
      <w:r>
        <w:t xml:space="preserve"> ob ich ein paar Informationen finde. Wo genau sind wir hier nochmal?</w:t>
      </w:r>
    </w:p>
    <w:p w:rsidR="000B618C" w:rsidRDefault="000B618C">
      <w:r>
        <w:t>I:</w:t>
      </w:r>
      <w:r w:rsidR="000B7B17">
        <w:t xml:space="preserve"> Wart mal - Ich glaube, </w:t>
      </w:r>
      <w:r>
        <w:t xml:space="preserve"> wir sind hier am Michelsberg.</w:t>
      </w:r>
    </w:p>
    <w:p w:rsidR="000B618C" w:rsidRPr="000B7B17" w:rsidRDefault="000B618C">
      <w:pPr>
        <w:rPr>
          <w:b/>
        </w:rPr>
      </w:pPr>
      <w:r>
        <w:t>A: Ich schau auch nochmal nach</w:t>
      </w:r>
      <w:proofErr w:type="gramStart"/>
      <w:r>
        <w:t>.</w:t>
      </w:r>
      <w:r w:rsidR="000B7B17">
        <w:rPr>
          <w:b/>
        </w:rPr>
        <w:t>(</w:t>
      </w:r>
      <w:proofErr w:type="gramEnd"/>
      <w:r w:rsidR="000B7B17">
        <w:rPr>
          <w:b/>
        </w:rPr>
        <w:t>nächstes Handy…)</w:t>
      </w:r>
    </w:p>
    <w:p w:rsidR="000B618C" w:rsidRPr="000B7B17" w:rsidRDefault="000B7B17">
      <w:pPr>
        <w:rPr>
          <w:b/>
        </w:rPr>
      </w:pPr>
      <w:r>
        <w:t xml:space="preserve">H (an G): Da ist was. Versteh ich nicht. </w:t>
      </w:r>
      <w:r>
        <w:rPr>
          <w:b/>
        </w:rPr>
        <w:t>(Andere blicken auch drauf.)</w:t>
      </w:r>
    </w:p>
    <w:p w:rsidR="000B618C" w:rsidRDefault="000B618C">
      <w:r>
        <w:t>G: Hm. Hier stand wohl mal eine jüdische Synagoge</w:t>
      </w:r>
      <w:r w:rsidR="000B7B17">
        <w:t xml:space="preserve"> </w:t>
      </w:r>
      <w:proofErr w:type="gramStart"/>
      <w:r w:rsidR="000B7B17">
        <w:t>[</w:t>
      </w:r>
      <w:r w:rsidR="000B7B17">
        <w:rPr>
          <w:b/>
        </w:rPr>
        <w:t xml:space="preserve"> A</w:t>
      </w:r>
      <w:proofErr w:type="gramEnd"/>
      <w:r w:rsidR="000B7B17">
        <w:rPr>
          <w:b/>
        </w:rPr>
        <w:t xml:space="preserve"> Einwurf: „Eine was?“]</w:t>
      </w:r>
      <w:r w:rsidR="000B7B17">
        <w:t>.., na so eine Kirche, jüdisch halt,</w:t>
      </w:r>
      <w:r>
        <w:t xml:space="preserve"> die in Brand gesetzt wurde.</w:t>
      </w:r>
    </w:p>
    <w:p w:rsidR="000B618C" w:rsidRDefault="000B618C">
      <w:r>
        <w:t>F: Und wann genau war das?</w:t>
      </w:r>
    </w:p>
    <w:p w:rsidR="000B618C" w:rsidRDefault="000B618C">
      <w:r>
        <w:t>H: November 1938 steht hier.</w:t>
      </w:r>
    </w:p>
    <w:p w:rsidR="000B618C" w:rsidRPr="000B7B17" w:rsidRDefault="000B618C">
      <w:pPr>
        <w:rPr>
          <w:b/>
        </w:rPr>
      </w:pPr>
      <w:r>
        <w:t xml:space="preserve">A (an D+C): Schaut mal, ich </w:t>
      </w:r>
      <w:r w:rsidR="000B7B17">
        <w:t>habe hier auch noch was</w:t>
      </w:r>
      <w:proofErr w:type="gramStart"/>
      <w:r>
        <w:t>.</w:t>
      </w:r>
      <w:r w:rsidR="000B7B17">
        <w:rPr>
          <w:b/>
        </w:rPr>
        <w:t>(</w:t>
      </w:r>
      <w:proofErr w:type="gramEnd"/>
      <w:r w:rsidR="000B7B17">
        <w:rPr>
          <w:b/>
        </w:rPr>
        <w:t xml:space="preserve">Wieder interessierte Blicke auf Display, </w:t>
      </w:r>
      <w:proofErr w:type="spellStart"/>
      <w:r w:rsidR="000B7B17">
        <w:rPr>
          <w:b/>
        </w:rPr>
        <w:t>Umrücken</w:t>
      </w:r>
      <w:proofErr w:type="spellEnd"/>
      <w:r w:rsidR="000B7B17">
        <w:rPr>
          <w:b/>
        </w:rPr>
        <w:t xml:space="preserve"> der Gruppe etc.)</w:t>
      </w:r>
    </w:p>
    <w:p w:rsidR="000B618C" w:rsidRDefault="000B618C">
      <w:r>
        <w:t>B: Scheinbar geht es hier nicht nur um die abgebrannte Synagoge.</w:t>
      </w:r>
      <w:r w:rsidR="000B7B17">
        <w:t xml:space="preserve"> Die zeigen hier mehr!</w:t>
      </w:r>
    </w:p>
    <w:p w:rsidR="000B618C" w:rsidRPr="000B7B17" w:rsidRDefault="000B7B17">
      <w:pPr>
        <w:rPr>
          <w:b/>
        </w:rPr>
      </w:pPr>
      <w:r>
        <w:t xml:space="preserve">C: Da – hier steht es. </w:t>
      </w:r>
      <w:r w:rsidR="000B618C">
        <w:t>Das Denkmal hier ist anscheinend allen ermordeten</w:t>
      </w:r>
      <w:r>
        <w:t xml:space="preserve"> Wiesbadener Juden gewidmet. </w:t>
      </w:r>
      <w:r>
        <w:rPr>
          <w:b/>
        </w:rPr>
        <w:t>(Blicke werden ernster. Pause.)</w:t>
      </w:r>
    </w:p>
    <w:p w:rsidR="000B618C" w:rsidRDefault="000B618C">
      <w:r>
        <w:t>D (an C): Zeig mir das auch mal bitte. (Pause</w:t>
      </w:r>
      <w:r w:rsidR="000B7B17">
        <w:t>) Hier steht auch die Zahl der Ermordeten. 1.507</w:t>
      </w:r>
      <w:r>
        <w:t>.</w:t>
      </w:r>
    </w:p>
    <w:p w:rsidR="000B7B17" w:rsidRPr="000B7B17" w:rsidRDefault="000B7B17">
      <w:pPr>
        <w:rPr>
          <w:b/>
        </w:rPr>
      </w:pPr>
      <w:r>
        <w:t>C: An unserer Schule haben wir – ich glaube noch nicht mal ganz 500 Menschen.</w:t>
      </w:r>
      <w:r>
        <w:rPr>
          <w:b/>
        </w:rPr>
        <w:t xml:space="preserve"> (Pause)</w:t>
      </w:r>
    </w:p>
    <w:p w:rsidR="00B87338" w:rsidRDefault="000B618C">
      <w:r>
        <w:t>E: Oh je, das sind</w:t>
      </w:r>
      <w:r w:rsidR="000B7B17">
        <w:t xml:space="preserve"> dann</w:t>
      </w:r>
      <w:r>
        <w:t xml:space="preserve"> ja</w:t>
      </w:r>
      <w:r w:rsidR="00B87338">
        <w:t xml:space="preserve"> einige. Gibt es hier denn auch Veranstaltungen</w:t>
      </w:r>
      <w:r w:rsidR="000B7B17">
        <w:t>?</w:t>
      </w:r>
    </w:p>
    <w:p w:rsidR="00B87338" w:rsidRDefault="00B87338">
      <w:r>
        <w:t xml:space="preserve">F: </w:t>
      </w:r>
      <w:r w:rsidR="000B7B17">
        <w:t xml:space="preserve">Ja, steht hier drin. </w:t>
      </w:r>
      <w:r>
        <w:t xml:space="preserve">Am 9. November </w:t>
      </w:r>
      <w:r w:rsidR="000B7B17">
        <w:t xml:space="preserve">gibt es großes Gedenken, </w:t>
      </w:r>
      <w:r>
        <w:t xml:space="preserve">steht hier. Da fand wohl damals die sogenannte </w:t>
      </w:r>
      <w:r w:rsidR="000B7B17">
        <w:t>„</w:t>
      </w:r>
      <w:r>
        <w:t>Reichspogromnacht</w:t>
      </w:r>
      <w:r w:rsidR="000B7B17">
        <w:t>“</w:t>
      </w:r>
      <w:r w:rsidR="000B7B17">
        <w:rPr>
          <w:b/>
        </w:rPr>
        <w:t xml:space="preserve"> (komisch betonen!)</w:t>
      </w:r>
      <w:r>
        <w:t xml:space="preserve"> statt.</w:t>
      </w:r>
    </w:p>
    <w:p w:rsidR="00B87338" w:rsidRDefault="00B87338">
      <w:r>
        <w:t xml:space="preserve">G: </w:t>
      </w:r>
      <w:r w:rsidR="000B7B17">
        <w:rPr>
          <w:b/>
        </w:rPr>
        <w:t xml:space="preserve">(genervt) </w:t>
      </w:r>
      <w:r>
        <w:t>Und was ist das jetzt schon wieder?</w:t>
      </w:r>
    </w:p>
    <w:p w:rsidR="00B87338" w:rsidRDefault="00B87338">
      <w:r>
        <w:lastRenderedPageBreak/>
        <w:t>I (an F): Zeig mal her! (</w:t>
      </w:r>
      <w:r w:rsidRPr="000B7B17">
        <w:rPr>
          <w:b/>
        </w:rPr>
        <w:t>Bekommt das Handy</w:t>
      </w:r>
      <w:r>
        <w:t>) Das ist scheinbar das Datum an dem die Nazis Synagogen und jüdische Geschäfte in Brand gesetzt haben. Und das überall in Deutschland. Und in Österreich auch. Hier steht, dass die Nazis das Ganze mit dem Begriff „Reichskristallnacht“ verharmlosen wollten</w:t>
      </w:r>
      <w:r w:rsidR="000B7B17">
        <w:t>,</w:t>
      </w:r>
      <w:r>
        <w:t xml:space="preserve"> weil die Scherben der Fenster der zerstörten Gebäude wohl an Kristalle erinnert haben sollen.</w:t>
      </w:r>
    </w:p>
    <w:p w:rsidR="00B87338" w:rsidRDefault="000B7B17">
      <w:r>
        <w:t>B: Wie grausam ist denn das</w:t>
      </w:r>
      <w:r w:rsidR="00B87338">
        <w:t xml:space="preserve">. Die armen Menschen! </w:t>
      </w:r>
      <w:r>
        <w:rPr>
          <w:b/>
        </w:rPr>
        <w:t xml:space="preserve">(Gedankenpause) </w:t>
      </w:r>
      <w:r w:rsidR="00B87338">
        <w:t>Und wir saßen hier</w:t>
      </w:r>
      <w:r>
        <w:t>,</w:t>
      </w:r>
      <w:r w:rsidR="00B87338">
        <w:t xml:space="preserve"> ohne zu wissen welche Bedeutung dieser Ort eigentlich hat.</w:t>
      </w:r>
      <w:r w:rsidR="00304629">
        <w:t xml:space="preserve"> In Geschichte haben wir darüber gesprochen, jetzt erinnere ich mich. 1938 war ein „Einschlag der Barbarei“, hat der </w:t>
      </w:r>
      <w:proofErr w:type="spellStart"/>
      <w:r w:rsidR="00304629">
        <w:t>Geschi</w:t>
      </w:r>
      <w:proofErr w:type="spellEnd"/>
      <w:r w:rsidR="00304629">
        <w:t>-Lehrer noch gesagt.</w:t>
      </w:r>
    </w:p>
    <w:p w:rsidR="003D6EF4" w:rsidRDefault="00304629" w:rsidP="00B87338">
      <w:r>
        <w:t xml:space="preserve">A: Tja. Darf einfach nicht wieder vorkommen. </w:t>
      </w:r>
    </w:p>
    <w:p w:rsidR="00DC7313" w:rsidRDefault="00DC7313" w:rsidP="00B87338">
      <w:r>
        <w:t xml:space="preserve">B: </w:t>
      </w:r>
      <w:r w:rsidR="00D51921">
        <w:rPr>
          <w:b/>
        </w:rPr>
        <w:t xml:space="preserve">(empört, laut) </w:t>
      </w:r>
      <w:r>
        <w:t>Ja, hat kein Mensch damals etwas dagegen gemacht?</w:t>
      </w:r>
    </w:p>
    <w:p w:rsidR="00D51921" w:rsidRDefault="00D51921" w:rsidP="00B87338">
      <w:r>
        <w:t>C: Hättest Du Dich mit Nazis angelegt…?</w:t>
      </w:r>
    </w:p>
    <w:p w:rsidR="00D51921" w:rsidRDefault="00D51921" w:rsidP="00B87338">
      <w:r>
        <w:t>D: Naja, alleine nicht. Aber wenn mehrere zusammen…</w:t>
      </w:r>
    </w:p>
    <w:p w:rsidR="00D51921" w:rsidRDefault="00D51921" w:rsidP="00B87338">
      <w:r>
        <w:t>E: Du brauchst viel Mut. Denk mal an diesen Ort, wo das Asylantenheim brannte und ein ganzer Mob davor stand. Willst Du Dich da einmischen?</w:t>
      </w:r>
    </w:p>
    <w:p w:rsidR="000B618C" w:rsidRDefault="00D51921" w:rsidP="00B87338">
      <w:r>
        <w:t xml:space="preserve">F: Eigentlich schon. </w:t>
      </w:r>
      <w:r>
        <w:rPr>
          <w:b/>
        </w:rPr>
        <w:t xml:space="preserve">(Gedankenpause, Handgeste)  </w:t>
      </w:r>
      <w:r w:rsidR="00304629">
        <w:t>Kommt, wir stehen mal auf.</w:t>
      </w:r>
    </w:p>
    <w:p w:rsidR="00304629" w:rsidRDefault="00304629" w:rsidP="00B87338">
      <w:pPr>
        <w:rPr>
          <w:b/>
        </w:rPr>
      </w:pPr>
      <w:r>
        <w:rPr>
          <w:b/>
        </w:rPr>
        <w:t>Eine Re</w:t>
      </w:r>
      <w:r w:rsidR="009E721C">
        <w:rPr>
          <w:b/>
        </w:rPr>
        <w:t>ihe bilden</w:t>
      </w:r>
      <w:r>
        <w:rPr>
          <w:b/>
        </w:rPr>
        <w:t>.</w:t>
      </w:r>
    </w:p>
    <w:p w:rsidR="00D51921" w:rsidRPr="00D51921" w:rsidRDefault="00D51921" w:rsidP="00D51921">
      <w:pPr>
        <w:shd w:val="clear" w:color="auto" w:fill="FFFFFF"/>
        <w:spacing w:before="90" w:after="90" w:line="240" w:lineRule="auto"/>
        <w:ind w:left="225"/>
        <w:outlineLvl w:val="0"/>
        <w:rPr>
          <w:rFonts w:ascii="Verdana" w:eastAsia="Times New Roman" w:hAnsi="Verdana" w:cs="Times New Roman"/>
          <w:b/>
          <w:bCs/>
          <w:color w:val="000000"/>
          <w:kern w:val="36"/>
          <w:sz w:val="29"/>
          <w:szCs w:val="29"/>
          <w:lang w:eastAsia="de-DE"/>
        </w:rPr>
      </w:pPr>
      <w:r w:rsidRPr="00D51921">
        <w:rPr>
          <w:rFonts w:ascii="Verdana" w:eastAsia="Times New Roman" w:hAnsi="Verdana" w:cs="Times New Roman"/>
          <w:b/>
          <w:bCs/>
          <w:color w:val="000000"/>
          <w:kern w:val="36"/>
          <w:sz w:val="29"/>
          <w:szCs w:val="29"/>
          <w:lang w:eastAsia="de-DE"/>
        </w:rPr>
        <w:t>"Als die Nazis die Kommunisten holten....."</w:t>
      </w:r>
      <w:r>
        <w:rPr>
          <w:rFonts w:ascii="Verdana" w:eastAsia="Times New Roman" w:hAnsi="Verdana" w:cs="Times New Roman"/>
          <w:b/>
          <w:bCs/>
          <w:color w:val="000000"/>
          <w:kern w:val="36"/>
          <w:sz w:val="29"/>
          <w:szCs w:val="29"/>
          <w:lang w:eastAsia="de-DE"/>
        </w:rPr>
        <w:t xml:space="preserve"> </w:t>
      </w:r>
      <w:r w:rsidRPr="00D51921">
        <w:rPr>
          <w:rFonts w:ascii="Verdana" w:eastAsia="Times New Roman" w:hAnsi="Verdana" w:cs="Times New Roman"/>
          <w:b/>
          <w:bCs/>
          <w:color w:val="454D99"/>
          <w:sz w:val="19"/>
          <w:szCs w:val="19"/>
          <w:lang w:eastAsia="de-DE"/>
        </w:rPr>
        <w:t xml:space="preserve">Viel zitiert, oft abgewandelt, manchmal missbraucht, immer noch aktuell: das berühmte Zitat Martin Niemöllers </w:t>
      </w:r>
    </w:p>
    <w:p w:rsidR="00D51921" w:rsidRPr="00D51921" w:rsidRDefault="00D51921" w:rsidP="00D51921">
      <w:pPr>
        <w:shd w:val="clear" w:color="auto" w:fill="FFFFFF"/>
        <w:spacing w:before="100" w:beforeAutospacing="1" w:after="100" w:afterAutospacing="1" w:line="360" w:lineRule="atLeast"/>
        <w:ind w:left="225" w:right="150"/>
        <w:rPr>
          <w:rFonts w:ascii="Verdana" w:eastAsia="Times New Roman" w:hAnsi="Verdana" w:cs="Times New Roman"/>
          <w:sz w:val="19"/>
          <w:szCs w:val="19"/>
          <w:lang w:eastAsia="de-DE"/>
        </w:rPr>
      </w:pPr>
      <w:r w:rsidRPr="00D51921">
        <w:rPr>
          <w:rFonts w:ascii="Verdana" w:eastAsia="Times New Roman" w:hAnsi="Verdana" w:cs="Times New Roman"/>
          <w:b/>
          <w:bCs/>
          <w:sz w:val="19"/>
          <w:szCs w:val="19"/>
          <w:lang w:eastAsia="de-DE"/>
        </w:rPr>
        <w:t xml:space="preserve">„Als die Nazis die Kommunisten holten, </w:t>
      </w:r>
      <w:r w:rsidRPr="00D51921">
        <w:rPr>
          <w:rFonts w:ascii="Verdana" w:eastAsia="Times New Roman" w:hAnsi="Verdana" w:cs="Times New Roman"/>
          <w:b/>
          <w:bCs/>
          <w:sz w:val="19"/>
          <w:szCs w:val="19"/>
          <w:lang w:eastAsia="de-DE"/>
        </w:rPr>
        <w:br/>
        <w:t xml:space="preserve">habe ich geschwiegen, </w:t>
      </w:r>
      <w:r w:rsidRPr="00D51921">
        <w:rPr>
          <w:rFonts w:ascii="Verdana" w:eastAsia="Times New Roman" w:hAnsi="Verdana" w:cs="Times New Roman"/>
          <w:b/>
          <w:bCs/>
          <w:sz w:val="19"/>
          <w:szCs w:val="19"/>
          <w:lang w:eastAsia="de-DE"/>
        </w:rPr>
        <w:br/>
        <w:t xml:space="preserve">ich war ja kein Kommunist. </w:t>
      </w:r>
    </w:p>
    <w:p w:rsidR="00D51921" w:rsidRPr="00D51921" w:rsidRDefault="00D51921" w:rsidP="00D51921">
      <w:pPr>
        <w:shd w:val="clear" w:color="auto" w:fill="FFFFFF"/>
        <w:spacing w:before="100" w:beforeAutospacing="1" w:after="100" w:afterAutospacing="1" w:line="360" w:lineRule="atLeast"/>
        <w:ind w:left="225" w:right="150"/>
        <w:rPr>
          <w:rFonts w:ascii="Verdana" w:eastAsia="Times New Roman" w:hAnsi="Verdana" w:cs="Times New Roman"/>
          <w:sz w:val="19"/>
          <w:szCs w:val="19"/>
          <w:lang w:eastAsia="de-DE"/>
        </w:rPr>
      </w:pPr>
      <w:r w:rsidRPr="00D51921">
        <w:rPr>
          <w:rFonts w:ascii="Verdana" w:eastAsia="Times New Roman" w:hAnsi="Verdana" w:cs="Times New Roman"/>
          <w:b/>
          <w:bCs/>
          <w:sz w:val="19"/>
          <w:szCs w:val="19"/>
          <w:lang w:eastAsia="de-DE"/>
        </w:rPr>
        <w:t>Als sie die Sozialdemokraten einsperrten</w:t>
      </w:r>
      <w:proofErr w:type="gramStart"/>
      <w:r w:rsidRPr="00D51921">
        <w:rPr>
          <w:rFonts w:ascii="Verdana" w:eastAsia="Times New Roman" w:hAnsi="Verdana" w:cs="Times New Roman"/>
          <w:b/>
          <w:bCs/>
          <w:sz w:val="19"/>
          <w:szCs w:val="19"/>
          <w:lang w:eastAsia="de-DE"/>
        </w:rPr>
        <w:t>,</w:t>
      </w:r>
      <w:proofErr w:type="gramEnd"/>
      <w:r w:rsidRPr="00D51921">
        <w:rPr>
          <w:rFonts w:ascii="Verdana" w:eastAsia="Times New Roman" w:hAnsi="Verdana" w:cs="Times New Roman"/>
          <w:b/>
          <w:bCs/>
          <w:sz w:val="19"/>
          <w:szCs w:val="19"/>
          <w:lang w:eastAsia="de-DE"/>
        </w:rPr>
        <w:br/>
        <w:t>habe ich geschwiegen,</w:t>
      </w:r>
      <w:r w:rsidRPr="00D51921">
        <w:rPr>
          <w:rFonts w:ascii="Verdana" w:eastAsia="Times New Roman" w:hAnsi="Verdana" w:cs="Times New Roman"/>
          <w:b/>
          <w:bCs/>
          <w:sz w:val="19"/>
          <w:szCs w:val="19"/>
          <w:lang w:eastAsia="de-DE"/>
        </w:rPr>
        <w:br/>
        <w:t>ich war ja kein Sozialdemokrat.</w:t>
      </w:r>
    </w:p>
    <w:p w:rsidR="00D51921" w:rsidRPr="00D51921" w:rsidRDefault="00D51921" w:rsidP="00D51921">
      <w:pPr>
        <w:shd w:val="clear" w:color="auto" w:fill="FFFFFF"/>
        <w:spacing w:before="100" w:beforeAutospacing="1" w:after="100" w:afterAutospacing="1" w:line="360" w:lineRule="atLeast"/>
        <w:ind w:left="225" w:right="150"/>
        <w:rPr>
          <w:rFonts w:ascii="Verdana" w:eastAsia="Times New Roman" w:hAnsi="Verdana" w:cs="Times New Roman"/>
          <w:sz w:val="19"/>
          <w:szCs w:val="19"/>
          <w:lang w:eastAsia="de-DE"/>
        </w:rPr>
      </w:pPr>
      <w:r w:rsidRPr="00D51921">
        <w:rPr>
          <w:rFonts w:ascii="Verdana" w:eastAsia="Times New Roman" w:hAnsi="Verdana" w:cs="Times New Roman"/>
          <w:b/>
          <w:bCs/>
          <w:sz w:val="19"/>
          <w:szCs w:val="19"/>
          <w:lang w:eastAsia="de-DE"/>
        </w:rPr>
        <w:t xml:space="preserve">Als sie die Gewerkschafter holten, </w:t>
      </w:r>
      <w:r w:rsidRPr="00D51921">
        <w:rPr>
          <w:rFonts w:ascii="Verdana" w:eastAsia="Times New Roman" w:hAnsi="Verdana" w:cs="Times New Roman"/>
          <w:b/>
          <w:bCs/>
          <w:sz w:val="19"/>
          <w:szCs w:val="19"/>
          <w:lang w:eastAsia="de-DE"/>
        </w:rPr>
        <w:br/>
        <w:t>habe ich geschwiegen</w:t>
      </w:r>
      <w:proofErr w:type="gramStart"/>
      <w:r w:rsidRPr="00D51921">
        <w:rPr>
          <w:rFonts w:ascii="Verdana" w:eastAsia="Times New Roman" w:hAnsi="Verdana" w:cs="Times New Roman"/>
          <w:b/>
          <w:bCs/>
          <w:sz w:val="19"/>
          <w:szCs w:val="19"/>
          <w:lang w:eastAsia="de-DE"/>
        </w:rPr>
        <w:t>,</w:t>
      </w:r>
      <w:proofErr w:type="gramEnd"/>
      <w:r w:rsidRPr="00D51921">
        <w:rPr>
          <w:rFonts w:ascii="Verdana" w:eastAsia="Times New Roman" w:hAnsi="Verdana" w:cs="Times New Roman"/>
          <w:b/>
          <w:bCs/>
          <w:sz w:val="19"/>
          <w:szCs w:val="19"/>
          <w:lang w:eastAsia="de-DE"/>
        </w:rPr>
        <w:br/>
        <w:t>ich war ja kein Gewerkschafter.</w:t>
      </w:r>
    </w:p>
    <w:p w:rsidR="00D51921" w:rsidRPr="00D51921" w:rsidRDefault="00D51921" w:rsidP="00D51921">
      <w:pPr>
        <w:shd w:val="clear" w:color="auto" w:fill="FFFFFF"/>
        <w:spacing w:before="100" w:beforeAutospacing="1" w:after="100" w:afterAutospacing="1" w:line="360" w:lineRule="atLeast"/>
        <w:ind w:left="225" w:right="150"/>
        <w:rPr>
          <w:rFonts w:ascii="Verdana" w:eastAsia="Times New Roman" w:hAnsi="Verdana" w:cs="Times New Roman"/>
          <w:sz w:val="19"/>
          <w:szCs w:val="19"/>
          <w:lang w:eastAsia="de-DE"/>
        </w:rPr>
      </w:pPr>
      <w:r w:rsidRPr="00D51921">
        <w:rPr>
          <w:rFonts w:ascii="Verdana" w:eastAsia="Times New Roman" w:hAnsi="Verdana" w:cs="Times New Roman"/>
          <w:b/>
          <w:bCs/>
          <w:sz w:val="19"/>
          <w:szCs w:val="19"/>
          <w:lang w:eastAsia="de-DE"/>
        </w:rPr>
        <w:t xml:space="preserve">Als sie mich holten, </w:t>
      </w:r>
      <w:r w:rsidRPr="00D51921">
        <w:rPr>
          <w:rFonts w:ascii="Verdana" w:eastAsia="Times New Roman" w:hAnsi="Verdana" w:cs="Times New Roman"/>
          <w:b/>
          <w:bCs/>
          <w:sz w:val="19"/>
          <w:szCs w:val="19"/>
          <w:lang w:eastAsia="de-DE"/>
        </w:rPr>
        <w:br/>
        <w:t>gab es keinen mehr</w:t>
      </w:r>
      <w:proofErr w:type="gramStart"/>
      <w:r w:rsidRPr="00D51921">
        <w:rPr>
          <w:rFonts w:ascii="Verdana" w:eastAsia="Times New Roman" w:hAnsi="Verdana" w:cs="Times New Roman"/>
          <w:b/>
          <w:bCs/>
          <w:sz w:val="19"/>
          <w:szCs w:val="19"/>
          <w:lang w:eastAsia="de-DE"/>
        </w:rPr>
        <w:t>,</w:t>
      </w:r>
      <w:proofErr w:type="gramEnd"/>
      <w:r w:rsidRPr="00D51921">
        <w:rPr>
          <w:rFonts w:ascii="Verdana" w:eastAsia="Times New Roman" w:hAnsi="Verdana" w:cs="Times New Roman"/>
          <w:b/>
          <w:bCs/>
          <w:sz w:val="19"/>
          <w:szCs w:val="19"/>
          <w:lang w:eastAsia="de-DE"/>
        </w:rPr>
        <w:br/>
        <w:t>der protestieren konnte.“</w:t>
      </w:r>
    </w:p>
    <w:p w:rsidR="00304629" w:rsidRDefault="00304629" w:rsidP="00B87338"/>
    <w:p w:rsidR="00304629" w:rsidRPr="00304629" w:rsidRDefault="00304629" w:rsidP="00B87338">
      <w:r>
        <w:br/>
        <w:t>MUSIKALISCHER AUSKLANG</w:t>
      </w:r>
    </w:p>
    <w:sectPr w:rsidR="00304629" w:rsidRPr="00304629" w:rsidSect="00D5192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F2EB1"/>
    <w:multiLevelType w:val="hybridMultilevel"/>
    <w:tmpl w:val="D79C1AAC"/>
    <w:lvl w:ilvl="0" w:tplc="0BA62182">
      <w:start w:val="1"/>
      <w:numFmt w:val="upp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8C"/>
    <w:rsid w:val="000B618C"/>
    <w:rsid w:val="000B7B17"/>
    <w:rsid w:val="00304629"/>
    <w:rsid w:val="003D6EF4"/>
    <w:rsid w:val="00871E46"/>
    <w:rsid w:val="009E721C"/>
    <w:rsid w:val="00AA089B"/>
    <w:rsid w:val="00B87338"/>
    <w:rsid w:val="00CF06CC"/>
    <w:rsid w:val="00D51921"/>
    <w:rsid w:val="00DC7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7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7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587981">
      <w:bodyDiv w:val="1"/>
      <w:marLeft w:val="0"/>
      <w:marRight w:val="0"/>
      <w:marTop w:val="0"/>
      <w:marBottom w:val="300"/>
      <w:divBdr>
        <w:top w:val="none" w:sz="0" w:space="0" w:color="auto"/>
        <w:left w:val="none" w:sz="0" w:space="0" w:color="auto"/>
        <w:bottom w:val="none" w:sz="0" w:space="0" w:color="auto"/>
        <w:right w:val="none" w:sz="0" w:space="0" w:color="auto"/>
      </w:divBdr>
      <w:divsChild>
        <w:div w:id="381252025">
          <w:marLeft w:val="0"/>
          <w:marRight w:val="0"/>
          <w:marTop w:val="0"/>
          <w:marBottom w:val="0"/>
          <w:divBdr>
            <w:top w:val="none" w:sz="0" w:space="0" w:color="auto"/>
            <w:left w:val="none" w:sz="0" w:space="0" w:color="auto"/>
            <w:bottom w:val="none" w:sz="0" w:space="0" w:color="auto"/>
            <w:right w:val="dotted" w:sz="12" w:space="0" w:color="B3BEDE"/>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Lamprecht, Niko</cp:lastModifiedBy>
  <cp:revision>3</cp:revision>
  <cp:lastPrinted>2015-09-11T06:53:00Z</cp:lastPrinted>
  <dcterms:created xsi:type="dcterms:W3CDTF">2015-09-11T06:53:00Z</dcterms:created>
  <dcterms:modified xsi:type="dcterms:W3CDTF">2015-11-10T07:16:00Z</dcterms:modified>
</cp:coreProperties>
</file>