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C9" w:rsidRDefault="00B846C9"/>
    <w:p w:rsidR="00B14891" w:rsidRDefault="006E3BDE">
      <w:r w:rsidRPr="00B846C9">
        <w:rPr>
          <w:rFonts w:ascii="Calibri" w:hAnsi="Calibri"/>
          <w:b/>
          <w:sz w:val="24"/>
          <w:szCs w:val="24"/>
        </w:rPr>
        <w:t xml:space="preserve">Romantische Reise mit dem Ensemble </w:t>
      </w:r>
      <w:r w:rsidRPr="00B846C9">
        <w:rPr>
          <w:rFonts w:ascii="Calibri" w:hAnsi="Calibri"/>
          <w:b/>
          <w:i/>
          <w:sz w:val="24"/>
          <w:szCs w:val="24"/>
        </w:rPr>
        <w:t>Quatreplus</w:t>
      </w:r>
      <w:r w:rsidRPr="00D46C79">
        <w:rPr>
          <w:i/>
        </w:rPr>
        <w:t xml:space="preserve"> </w:t>
      </w:r>
      <w:r w:rsidR="00B846C9">
        <w:rPr>
          <w:i/>
        </w:rPr>
        <w:t xml:space="preserve">                                             </w:t>
      </w:r>
      <w:r w:rsidR="00B846C9">
        <w:rPr>
          <w:noProof/>
          <w:lang w:eastAsia="de-DE"/>
        </w:rPr>
        <w:drawing>
          <wp:inline distT="0" distB="0" distL="0" distR="0" wp14:anchorId="0589649C" wp14:editId="02E562E8">
            <wp:extent cx="1155801" cy="1155801"/>
            <wp:effectExtent l="0" t="0" r="6350" b="6350"/>
            <wp:docPr id="1" name="Grafik 1" descr="Keine Fotobeschreibung verfügb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ine Fotobeschreibung verfügbar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840" cy="115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BDE" w:rsidRDefault="00B20B12">
      <w:r>
        <w:t xml:space="preserve">Das Ensemble </w:t>
      </w:r>
      <w:r w:rsidRPr="00D46C79">
        <w:rPr>
          <w:i/>
        </w:rPr>
        <w:t>Quatreplus</w:t>
      </w:r>
      <w:r>
        <w:t xml:space="preserve"> war zu Gast bei den Klarenthaler Kulturtagen</w:t>
      </w:r>
      <w:r w:rsidR="00B846C9">
        <w:t xml:space="preserve"> 2019</w:t>
      </w:r>
      <w:r>
        <w:t xml:space="preserve"> und begeisterte </w:t>
      </w:r>
      <w:r w:rsidR="00261A92">
        <w:t>sein</w:t>
      </w:r>
      <w:r>
        <w:t xml:space="preserve"> Publikum im Evangelischen Gemeindezentrum. </w:t>
      </w:r>
      <w:r w:rsidR="006E3BDE">
        <w:t>Mit Werken von Brahms, Rheinberger, Rossini und Bellini im</w:t>
      </w:r>
      <w:r w:rsidR="0055222C">
        <w:t xml:space="preserve"> Gepäck begaben sich die Zuhörer </w:t>
      </w:r>
      <w:r w:rsidR="006E3BDE">
        <w:t xml:space="preserve">auf eine Reise in </w:t>
      </w:r>
      <w:r>
        <w:t xml:space="preserve">romantische </w:t>
      </w:r>
      <w:r w:rsidR="006E3BDE">
        <w:t>Klangwelt</w:t>
      </w:r>
      <w:r w:rsidR="0055222C">
        <w:t>en</w:t>
      </w:r>
      <w:r w:rsidR="006E3BDE">
        <w:t xml:space="preserve"> des 19. Jahrhunderts. </w:t>
      </w:r>
    </w:p>
    <w:p w:rsidR="00B20B12" w:rsidRDefault="00B20B12">
      <w:r>
        <w:t xml:space="preserve">Die </w:t>
      </w:r>
      <w:r w:rsidRPr="0055222C">
        <w:rPr>
          <w:i/>
        </w:rPr>
        <w:t>Zigeunerlieder</w:t>
      </w:r>
      <w:r>
        <w:t xml:space="preserve"> </w:t>
      </w:r>
      <w:r w:rsidR="00A458C2">
        <w:t xml:space="preserve">von Johannes Brahms </w:t>
      </w:r>
      <w:r>
        <w:t>bot das Ensemble sicher in der musikalischen Charakterisierung der kleinen Szenen, gleichermaßen gekonnt die feine Pianokultur wie der kraftvolle</w:t>
      </w:r>
      <w:r w:rsidR="0055222C">
        <w:t>, gleichwohl transparente</w:t>
      </w:r>
      <w:r>
        <w:t xml:space="preserve"> Zugriff auf das Geflecht der Stimmen</w:t>
      </w:r>
      <w:r w:rsidR="00814966" w:rsidRPr="00814966">
        <w:t xml:space="preserve"> </w:t>
      </w:r>
      <w:r w:rsidR="00814966">
        <w:t>in den Liedsätzen</w:t>
      </w:r>
      <w:r>
        <w:t xml:space="preserve">. Anspruchsvoll </w:t>
      </w:r>
      <w:r w:rsidR="0055222C">
        <w:t xml:space="preserve">sind diese als ‚Hausmusik‘ gedachten Werke </w:t>
      </w:r>
      <w:r>
        <w:t xml:space="preserve">nicht nur in den Anforderungen an die Sängerinnen und Sänger, sondern auch in einem Klavierpart, </w:t>
      </w:r>
      <w:r w:rsidR="00B846C9">
        <w:t xml:space="preserve">der </w:t>
      </w:r>
      <w:r>
        <w:t xml:space="preserve">mitunter nahe </w:t>
      </w:r>
      <w:r w:rsidR="00261A92">
        <w:t>an die</w:t>
      </w:r>
      <w:r>
        <w:t xml:space="preserve"> Virtuosität konzertanter Werke</w:t>
      </w:r>
      <w:r w:rsidR="00261A92">
        <w:t xml:space="preserve"> von Brahms</w:t>
      </w:r>
      <w:r w:rsidR="00B846C9">
        <w:t xml:space="preserve"> heranreicht und</w:t>
      </w:r>
      <w:r>
        <w:t xml:space="preserve"> den die Pianistin </w:t>
      </w:r>
      <w:r w:rsidR="00A458C2">
        <w:t>Margita Linde</w:t>
      </w:r>
      <w:r>
        <w:t xml:space="preserve"> souverän und immer in feiner Abstimmung </w:t>
      </w:r>
      <w:r w:rsidR="0055222C">
        <w:t xml:space="preserve">mit </w:t>
      </w:r>
      <w:r>
        <w:t xml:space="preserve">dem Vokalquartett gestaltete. </w:t>
      </w:r>
      <w:r w:rsidR="00B846C9">
        <w:t xml:space="preserve"> </w:t>
      </w:r>
    </w:p>
    <w:p w:rsidR="00B20B12" w:rsidRDefault="00B20B12">
      <w:r>
        <w:t>Die romantischen Motive</w:t>
      </w:r>
      <w:r w:rsidR="0055222C">
        <w:t xml:space="preserve"> in den Kompositionen</w:t>
      </w:r>
      <w:r>
        <w:t xml:space="preserve"> </w:t>
      </w:r>
      <w:r w:rsidR="0055222C">
        <w:t>führten</w:t>
      </w:r>
      <w:r>
        <w:t xml:space="preserve"> aber auch ins bedrohlich Dramatische, etwa in Rheinbergers </w:t>
      </w:r>
      <w:r w:rsidRPr="00814966">
        <w:rPr>
          <w:i/>
        </w:rPr>
        <w:t>‚Wasserfee</w:t>
      </w:r>
      <w:r>
        <w:t xml:space="preserve">‘. Ein Werk, dem </w:t>
      </w:r>
      <w:r w:rsidRPr="00D46C79">
        <w:rPr>
          <w:i/>
        </w:rPr>
        <w:t>Quatreplus</w:t>
      </w:r>
      <w:r w:rsidR="00D46C79">
        <w:t xml:space="preserve"> mit</w:t>
      </w:r>
      <w:r>
        <w:t xml:space="preserve"> </w:t>
      </w:r>
      <w:r w:rsidR="00D46C79">
        <w:t>großer Gestaltungskraft</w:t>
      </w:r>
      <w:r w:rsidR="00A458C2">
        <w:t>,</w:t>
      </w:r>
      <w:r w:rsidR="00D46C79">
        <w:t xml:space="preserve"> bei immer doch kontrollierter Stimmkultur, in besonderer Weise gerecht wurde. </w:t>
      </w:r>
    </w:p>
    <w:p w:rsidR="00D46C79" w:rsidRDefault="00D46C79">
      <w:r>
        <w:t xml:space="preserve">Im zweiten Teil des </w:t>
      </w:r>
      <w:r w:rsidR="00B846C9">
        <w:t>Programms</w:t>
      </w:r>
      <w:r>
        <w:t xml:space="preserve"> öffnete sich der Blick der Reisegesellschaft auf mediterrane Wasserlandschaft</w:t>
      </w:r>
      <w:r w:rsidR="00B846C9">
        <w:t>en</w:t>
      </w:r>
      <w:r>
        <w:t xml:space="preserve"> und </w:t>
      </w:r>
      <w:r w:rsidR="00A458C2">
        <w:t xml:space="preserve">die </w:t>
      </w:r>
      <w:r>
        <w:t>Feierkultur</w:t>
      </w:r>
      <w:r w:rsidR="00A458C2">
        <w:t xml:space="preserve"> Venedigs</w:t>
      </w:r>
      <w:r w:rsidR="00814966">
        <w:t>,</w:t>
      </w:r>
      <w:r>
        <w:t xml:space="preserve"> im Ton </w:t>
      </w:r>
      <w:r w:rsidR="00814966">
        <w:t xml:space="preserve">getragen </w:t>
      </w:r>
      <w:r>
        <w:t xml:space="preserve">vom </w:t>
      </w:r>
      <w:r w:rsidR="00814966">
        <w:t xml:space="preserve">Wechsel </w:t>
      </w:r>
      <w:r>
        <w:t>hin zu</w:t>
      </w:r>
      <w:r w:rsidR="00814966">
        <w:t>m</w:t>
      </w:r>
      <w:r>
        <w:t xml:space="preserve"> Oper</w:t>
      </w:r>
      <w:r w:rsidR="00814966">
        <w:t>nhaften</w:t>
      </w:r>
      <w:r>
        <w:t xml:space="preserve">. In diesen musikalischen Werken boten die Sängerinnen und Sänger </w:t>
      </w:r>
      <w:r w:rsidR="00814966">
        <w:t>Miniaturen</w:t>
      </w:r>
      <w:r>
        <w:t xml:space="preserve">, </w:t>
      </w:r>
      <w:r w:rsidR="00A458C2">
        <w:t xml:space="preserve">szenischer </w:t>
      </w:r>
      <w:r>
        <w:t xml:space="preserve">Witz und Augenspiel unterstützen den Zugang zur italienischen Sprache </w:t>
      </w:r>
      <w:r w:rsidR="00A458C2">
        <w:t>der Werke</w:t>
      </w:r>
      <w:r>
        <w:t xml:space="preserve"> von Rossini und Bellini. </w:t>
      </w:r>
    </w:p>
    <w:p w:rsidR="00D46C79" w:rsidRDefault="00D46C79">
      <w:r>
        <w:t>Alle Sängerinnen und Sänger stellten sich im Rahmen des Programms auch mit solistischen Beträgen, überzeugten</w:t>
      </w:r>
      <w:r w:rsidR="00261A92">
        <w:t xml:space="preserve"> dabei</w:t>
      </w:r>
      <w:r>
        <w:t xml:space="preserve"> mit feiner Liedkultur und </w:t>
      </w:r>
      <w:r w:rsidR="00B846C9">
        <w:t>gelungenen</w:t>
      </w:r>
      <w:r w:rsidR="00A458C2">
        <w:t xml:space="preserve"> </w:t>
      </w:r>
      <w:r>
        <w:t xml:space="preserve">Einladungen </w:t>
      </w:r>
      <w:r w:rsidR="00A458C2">
        <w:t>in opernhafte Gestaltung</w:t>
      </w:r>
      <w:r>
        <w:t xml:space="preserve">. </w:t>
      </w:r>
      <w:r w:rsidR="00B846C9">
        <w:br/>
      </w:r>
      <w:r w:rsidR="00A458C2">
        <w:t xml:space="preserve">Jens Lauterbach führte mit kleinen Texten moderierend durch das Programm. </w:t>
      </w:r>
    </w:p>
    <w:p w:rsidR="00B10FCF" w:rsidRDefault="00D46C79" w:rsidP="00A458C2">
      <w:r>
        <w:t xml:space="preserve">Mit viel Beifall bedankte sich das Klarenthaler Publikum bei dem Ensemble </w:t>
      </w:r>
    </w:p>
    <w:p w:rsidR="00A458C2" w:rsidRPr="00B10FCF" w:rsidRDefault="00D46C79" w:rsidP="00A458C2">
      <w:pPr>
        <w:rPr>
          <w:rFonts w:ascii="Calibri" w:hAnsi="Calibri"/>
          <w:b/>
          <w:sz w:val="24"/>
          <w:szCs w:val="24"/>
        </w:rPr>
      </w:pPr>
      <w:r w:rsidRPr="00B10FCF">
        <w:rPr>
          <w:b/>
          <w:i/>
          <w:sz w:val="24"/>
          <w:szCs w:val="24"/>
        </w:rPr>
        <w:t>Quatreplus</w:t>
      </w:r>
      <w:r w:rsidRPr="00B10FCF">
        <w:rPr>
          <w:b/>
          <w:sz w:val="24"/>
          <w:szCs w:val="24"/>
        </w:rPr>
        <w:t xml:space="preserve"> mit </w:t>
      </w:r>
      <w:r w:rsidR="00A458C2" w:rsidRPr="00B10FCF">
        <w:rPr>
          <w:rFonts w:ascii="Calibri" w:hAnsi="Calibri"/>
          <w:b/>
          <w:sz w:val="24"/>
          <w:szCs w:val="24"/>
        </w:rPr>
        <w:t xml:space="preserve">Kathrin Smith – </w:t>
      </w:r>
      <w:r w:rsidR="00A458C2" w:rsidRPr="00B10FCF">
        <w:rPr>
          <w:rFonts w:ascii="Calibri" w:hAnsi="Calibri"/>
          <w:b/>
          <w:i/>
          <w:sz w:val="24"/>
          <w:szCs w:val="24"/>
        </w:rPr>
        <w:t>Sopran</w:t>
      </w:r>
      <w:r w:rsidR="00A458C2" w:rsidRPr="00B10FCF">
        <w:rPr>
          <w:rFonts w:ascii="Calibri" w:hAnsi="Calibri"/>
          <w:b/>
          <w:sz w:val="24"/>
          <w:szCs w:val="24"/>
        </w:rPr>
        <w:t xml:space="preserve">, Antje Glatz – </w:t>
      </w:r>
      <w:r w:rsidR="00A458C2" w:rsidRPr="00B10FCF">
        <w:rPr>
          <w:rFonts w:ascii="Calibri" w:hAnsi="Calibri"/>
          <w:b/>
          <w:i/>
          <w:sz w:val="24"/>
          <w:szCs w:val="24"/>
        </w:rPr>
        <w:t>Alt</w:t>
      </w:r>
      <w:r w:rsidR="00A458C2" w:rsidRPr="00B10FCF">
        <w:rPr>
          <w:rFonts w:ascii="Calibri" w:hAnsi="Calibri"/>
          <w:b/>
          <w:sz w:val="24"/>
          <w:szCs w:val="24"/>
        </w:rPr>
        <w:t xml:space="preserve">, Jens Lauterbach – </w:t>
      </w:r>
      <w:r w:rsidR="00A458C2" w:rsidRPr="00B10FCF">
        <w:rPr>
          <w:rFonts w:ascii="Calibri" w:hAnsi="Calibri"/>
          <w:b/>
          <w:i/>
          <w:sz w:val="24"/>
          <w:szCs w:val="24"/>
        </w:rPr>
        <w:t>Tenor</w:t>
      </w:r>
      <w:r w:rsidR="00A458C2" w:rsidRPr="00B10FCF">
        <w:rPr>
          <w:rFonts w:ascii="Calibri" w:hAnsi="Calibri"/>
          <w:b/>
          <w:sz w:val="24"/>
          <w:szCs w:val="24"/>
        </w:rPr>
        <w:t xml:space="preserve">, </w:t>
      </w:r>
      <w:r w:rsidR="00B10FCF">
        <w:rPr>
          <w:rFonts w:ascii="Calibri" w:hAnsi="Calibri"/>
          <w:b/>
          <w:sz w:val="24"/>
          <w:szCs w:val="24"/>
        </w:rPr>
        <w:br/>
      </w:r>
      <w:bookmarkStart w:id="0" w:name="_GoBack"/>
      <w:bookmarkEnd w:id="0"/>
      <w:r w:rsidR="00A458C2" w:rsidRPr="00B10FCF">
        <w:rPr>
          <w:rFonts w:ascii="Calibri" w:hAnsi="Calibri"/>
          <w:b/>
          <w:sz w:val="24"/>
          <w:szCs w:val="24"/>
        </w:rPr>
        <w:t xml:space="preserve">Hartmut Schulz – </w:t>
      </w:r>
      <w:r w:rsidR="00A458C2" w:rsidRPr="00B10FCF">
        <w:rPr>
          <w:rFonts w:ascii="Calibri" w:hAnsi="Calibri"/>
          <w:b/>
          <w:i/>
          <w:sz w:val="24"/>
          <w:szCs w:val="24"/>
        </w:rPr>
        <w:t>Bariton</w:t>
      </w:r>
      <w:r w:rsidR="00A458C2" w:rsidRPr="00B10FCF">
        <w:rPr>
          <w:rFonts w:ascii="Calibri" w:hAnsi="Calibri"/>
          <w:b/>
          <w:sz w:val="24"/>
          <w:szCs w:val="24"/>
        </w:rPr>
        <w:t xml:space="preserve"> und Margita Linde – </w:t>
      </w:r>
      <w:r w:rsidR="00A458C2" w:rsidRPr="00B10FCF">
        <w:rPr>
          <w:rFonts w:ascii="Calibri" w:hAnsi="Calibri"/>
          <w:b/>
          <w:i/>
          <w:sz w:val="24"/>
          <w:szCs w:val="24"/>
        </w:rPr>
        <w:t>Piano</w:t>
      </w:r>
      <w:r w:rsidR="00A458C2" w:rsidRPr="00B10FCF">
        <w:rPr>
          <w:rFonts w:ascii="Calibri" w:hAnsi="Calibri"/>
          <w:b/>
          <w:sz w:val="24"/>
          <w:szCs w:val="24"/>
        </w:rPr>
        <w:br/>
      </w:r>
    </w:p>
    <w:p w:rsidR="00A458C2" w:rsidRPr="000A4987" w:rsidRDefault="00A458C2" w:rsidP="00A458C2">
      <w:pPr>
        <w:rPr>
          <w:rFonts w:ascii="Calibri" w:hAnsi="Calibri"/>
          <w:b/>
        </w:rPr>
      </w:pPr>
    </w:p>
    <w:p w:rsidR="00D46C79" w:rsidRDefault="00D46C79"/>
    <w:p w:rsidR="00B20B12" w:rsidRDefault="00B20B12"/>
    <w:sectPr w:rsidR="00B20B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DE"/>
    <w:rsid w:val="00261A92"/>
    <w:rsid w:val="0055222C"/>
    <w:rsid w:val="006E3BDE"/>
    <w:rsid w:val="00814966"/>
    <w:rsid w:val="00A458C2"/>
    <w:rsid w:val="00B10FCF"/>
    <w:rsid w:val="00B14891"/>
    <w:rsid w:val="00B20B12"/>
    <w:rsid w:val="00B846C9"/>
    <w:rsid w:val="00D4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Langenstein</dc:creator>
  <cp:lastModifiedBy>Langenstein</cp:lastModifiedBy>
  <cp:revision>2</cp:revision>
  <dcterms:created xsi:type="dcterms:W3CDTF">2019-09-17T20:57:00Z</dcterms:created>
  <dcterms:modified xsi:type="dcterms:W3CDTF">2019-09-17T20:57:00Z</dcterms:modified>
</cp:coreProperties>
</file>